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F95A"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r>
        <w:rPr>
          <w:noProof/>
        </w:rPr>
        <w:drawing>
          <wp:anchor distT="0" distB="0" distL="0" distR="0" simplePos="0" relativeHeight="251658240" behindDoc="0" locked="0" layoutInCell="1" hidden="0" allowOverlap="1" wp14:anchorId="4E0F8D9A" wp14:editId="45B83B3D">
            <wp:simplePos x="0" y="0"/>
            <wp:positionH relativeFrom="column">
              <wp:posOffset>4562475</wp:posOffset>
            </wp:positionH>
            <wp:positionV relativeFrom="paragraph">
              <wp:posOffset>0</wp:posOffset>
            </wp:positionV>
            <wp:extent cx="1343025" cy="1790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3025" cy="1790700"/>
                    </a:xfrm>
                    <a:prstGeom prst="rect">
                      <a:avLst/>
                    </a:prstGeom>
                    <a:ln/>
                  </pic:spPr>
                </pic:pic>
              </a:graphicData>
            </a:graphic>
          </wp:anchor>
        </w:drawing>
      </w:r>
    </w:p>
    <w:p w14:paraId="08B09E0E"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__________________________________</w:t>
      </w:r>
    </w:p>
    <w:p w14:paraId="7AAC46F0"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16"/>
          <w:szCs w:val="16"/>
        </w:rPr>
      </w:pPr>
      <w:r>
        <w:rPr>
          <w:rFonts w:ascii="Calibri" w:eastAsia="Calibri" w:hAnsi="Calibri" w:cs="Calibri"/>
          <w:sz w:val="16"/>
          <w:szCs w:val="16"/>
        </w:rPr>
        <w:t xml:space="preserve">                             </w:t>
      </w:r>
      <w:r>
        <w:rPr>
          <w:rFonts w:ascii="Calibri" w:eastAsia="Calibri" w:hAnsi="Calibri" w:cs="Calibri"/>
          <w:color w:val="000000"/>
          <w:sz w:val="16"/>
          <w:szCs w:val="16"/>
        </w:rPr>
        <w:t>(vieno iš tėvų (globėjų), vardas, pavardė)</w:t>
      </w:r>
    </w:p>
    <w:p w14:paraId="3E2A6CCF" w14:textId="77777777" w:rsidR="00081255" w:rsidRDefault="00081255">
      <w:pPr>
        <w:widowControl w:val="0"/>
        <w:pBdr>
          <w:top w:val="nil"/>
          <w:left w:val="nil"/>
          <w:bottom w:val="nil"/>
          <w:right w:val="nil"/>
          <w:between w:val="nil"/>
        </w:pBdr>
        <w:spacing w:line="276" w:lineRule="auto"/>
        <w:jc w:val="center"/>
        <w:rPr>
          <w:rFonts w:ascii="Calibri" w:eastAsia="Calibri" w:hAnsi="Calibri" w:cs="Calibri"/>
          <w:sz w:val="24"/>
          <w:szCs w:val="24"/>
        </w:rPr>
      </w:pPr>
    </w:p>
    <w:p w14:paraId="7C9D1258"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__________________________________</w:t>
      </w:r>
    </w:p>
    <w:p w14:paraId="30D5AF4F"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16"/>
          <w:szCs w:val="16"/>
        </w:rPr>
      </w:pPr>
      <w:r>
        <w:rPr>
          <w:rFonts w:ascii="Calibri" w:eastAsia="Calibri" w:hAnsi="Calibri" w:cs="Calibri"/>
          <w:sz w:val="16"/>
          <w:szCs w:val="16"/>
        </w:rPr>
        <w:t xml:space="preserve">                                      </w:t>
      </w:r>
      <w:r>
        <w:rPr>
          <w:rFonts w:ascii="Calibri" w:eastAsia="Calibri" w:hAnsi="Calibri" w:cs="Calibri"/>
          <w:color w:val="000000"/>
          <w:sz w:val="16"/>
          <w:szCs w:val="16"/>
        </w:rPr>
        <w:t>(telefonas, el. paštas)</w:t>
      </w:r>
    </w:p>
    <w:p w14:paraId="10B32E90" w14:textId="77777777" w:rsidR="00081255" w:rsidRDefault="00081255">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p>
    <w:p w14:paraId="450DFB04" w14:textId="77777777" w:rsidR="00081255" w:rsidRDefault="007022E8">
      <w:pPr>
        <w:widowControl w:v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Vilniaus </w:t>
      </w:r>
      <w:proofErr w:type="spellStart"/>
      <w:r>
        <w:rPr>
          <w:rFonts w:ascii="Calibri" w:eastAsia="Calibri" w:hAnsi="Calibri" w:cs="Calibri"/>
          <w:color w:val="000000"/>
          <w:sz w:val="24"/>
          <w:szCs w:val="24"/>
        </w:rPr>
        <w:t>Valdorfo</w:t>
      </w:r>
      <w:proofErr w:type="spellEnd"/>
      <w:r>
        <w:rPr>
          <w:rFonts w:ascii="Calibri" w:eastAsia="Calibri" w:hAnsi="Calibri" w:cs="Calibri"/>
          <w:color w:val="000000"/>
          <w:sz w:val="24"/>
          <w:szCs w:val="24"/>
        </w:rPr>
        <w:t xml:space="preserve"> Žaliosios mokyklos </w:t>
      </w:r>
    </w:p>
    <w:p w14:paraId="4463A4D7" w14:textId="77777777" w:rsidR="00081255" w:rsidRDefault="007022E8">
      <w:pPr>
        <w:widowControl w:v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t>v</w:t>
      </w:r>
      <w:r>
        <w:rPr>
          <w:rFonts w:ascii="Calibri" w:eastAsia="Calibri" w:hAnsi="Calibri" w:cs="Calibri"/>
          <w:color w:val="000000"/>
          <w:sz w:val="24"/>
          <w:szCs w:val="24"/>
        </w:rPr>
        <w:t>adovui Tomui Urbanavičiui</w:t>
      </w:r>
    </w:p>
    <w:p w14:paraId="3DB7A485" w14:textId="77777777" w:rsidR="00081255" w:rsidRDefault="00081255">
      <w:pPr>
        <w:widowControl w:val="0"/>
        <w:pBdr>
          <w:top w:val="nil"/>
          <w:left w:val="nil"/>
          <w:bottom w:val="nil"/>
          <w:right w:val="nil"/>
          <w:between w:val="nil"/>
        </w:pBdr>
        <w:spacing w:line="276" w:lineRule="auto"/>
        <w:rPr>
          <w:rFonts w:ascii="Calibri" w:eastAsia="Calibri" w:hAnsi="Calibri" w:cs="Calibri"/>
          <w:color w:val="000000"/>
          <w:sz w:val="24"/>
          <w:szCs w:val="24"/>
        </w:rPr>
      </w:pPr>
    </w:p>
    <w:p w14:paraId="492F690B" w14:textId="77777777" w:rsidR="00081255" w:rsidRDefault="00081255">
      <w:pPr>
        <w:widowControl w:val="0"/>
        <w:pBdr>
          <w:top w:val="nil"/>
          <w:left w:val="nil"/>
          <w:bottom w:val="nil"/>
          <w:right w:val="nil"/>
          <w:between w:val="nil"/>
        </w:pBdr>
        <w:spacing w:line="276" w:lineRule="auto"/>
        <w:rPr>
          <w:rFonts w:ascii="Calibri" w:eastAsia="Calibri" w:hAnsi="Calibri" w:cs="Calibri"/>
          <w:color w:val="000000"/>
          <w:sz w:val="24"/>
          <w:szCs w:val="24"/>
        </w:rPr>
      </w:pPr>
    </w:p>
    <w:p w14:paraId="3ADDA5F6"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b/>
          <w:color w:val="000000"/>
          <w:sz w:val="24"/>
          <w:szCs w:val="24"/>
        </w:rPr>
      </w:pPr>
      <w:r>
        <w:rPr>
          <w:rFonts w:ascii="Calibri" w:eastAsia="Calibri" w:hAnsi="Calibri" w:cs="Calibri"/>
          <w:b/>
          <w:color w:val="000000"/>
          <w:sz w:val="24"/>
          <w:szCs w:val="24"/>
        </w:rPr>
        <w:t>SUTIKIMAS/</w:t>
      </w:r>
      <w:r>
        <w:rPr>
          <w:rFonts w:ascii="Calibri" w:eastAsia="Calibri" w:hAnsi="Calibri" w:cs="Calibri"/>
          <w:b/>
          <w:sz w:val="24"/>
          <w:szCs w:val="24"/>
        </w:rPr>
        <w:t>NESUTIKIMAS</w:t>
      </w:r>
    </w:p>
    <w:p w14:paraId="64349579"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color w:val="000000"/>
          <w:sz w:val="24"/>
          <w:szCs w:val="24"/>
        </w:rPr>
      </w:pPr>
      <w:r>
        <w:rPr>
          <w:rFonts w:ascii="Calibri" w:eastAsia="Calibri" w:hAnsi="Calibri" w:cs="Calibri"/>
          <w:color w:val="000000"/>
          <w:sz w:val="24"/>
          <w:szCs w:val="24"/>
        </w:rPr>
        <w:t>2021 m. ___________________ d.</w:t>
      </w:r>
    </w:p>
    <w:p w14:paraId="50572B42" w14:textId="77777777" w:rsidR="00081255" w:rsidRDefault="007022E8">
      <w:pPr>
        <w:widowControl w:val="0"/>
        <w:pBdr>
          <w:top w:val="nil"/>
          <w:left w:val="nil"/>
          <w:bottom w:val="nil"/>
          <w:right w:val="nil"/>
          <w:between w:val="nil"/>
        </w:pBdr>
        <w:spacing w:line="276" w:lineRule="auto"/>
        <w:jc w:val="center"/>
        <w:rPr>
          <w:rFonts w:ascii="Calibri" w:eastAsia="Calibri" w:hAnsi="Calibri" w:cs="Calibri"/>
          <w:sz w:val="24"/>
          <w:szCs w:val="24"/>
        </w:rPr>
      </w:pPr>
      <w:r>
        <w:rPr>
          <w:rFonts w:ascii="Calibri" w:eastAsia="Calibri" w:hAnsi="Calibri" w:cs="Calibri"/>
          <w:sz w:val="24"/>
          <w:szCs w:val="24"/>
        </w:rPr>
        <w:t>Vilniaus r.</w:t>
      </w:r>
    </w:p>
    <w:p w14:paraId="3B2356D2" w14:textId="77777777" w:rsidR="00081255" w:rsidRDefault="00081255">
      <w:pPr>
        <w:widowControl w:val="0"/>
        <w:pBdr>
          <w:top w:val="nil"/>
          <w:left w:val="nil"/>
          <w:bottom w:val="nil"/>
          <w:right w:val="nil"/>
          <w:between w:val="nil"/>
        </w:pBdr>
        <w:spacing w:line="276" w:lineRule="auto"/>
        <w:jc w:val="center"/>
        <w:rPr>
          <w:rFonts w:ascii="Calibri" w:eastAsia="Calibri" w:hAnsi="Calibri" w:cs="Calibri"/>
          <w:sz w:val="24"/>
          <w:szCs w:val="24"/>
        </w:rPr>
      </w:pPr>
    </w:p>
    <w:p w14:paraId="55C699F1" w14:textId="77777777" w:rsidR="00081255" w:rsidRDefault="00081255">
      <w:pPr>
        <w:widowControl w:val="0"/>
        <w:pBdr>
          <w:top w:val="nil"/>
          <w:left w:val="nil"/>
          <w:bottom w:val="nil"/>
          <w:right w:val="nil"/>
          <w:between w:val="nil"/>
        </w:pBdr>
        <w:spacing w:line="276" w:lineRule="auto"/>
        <w:jc w:val="center"/>
        <w:rPr>
          <w:rFonts w:ascii="Calibri" w:eastAsia="Calibri" w:hAnsi="Calibri" w:cs="Calibri"/>
          <w:sz w:val="24"/>
          <w:szCs w:val="24"/>
        </w:rPr>
      </w:pPr>
    </w:p>
    <w:p w14:paraId="3F0CA2B8" w14:textId="77777777" w:rsidR="00081255" w:rsidRDefault="007022E8">
      <w:pPr>
        <w:widowControl w:val="0"/>
        <w:pBdr>
          <w:top w:val="nil"/>
          <w:left w:val="nil"/>
          <w:bottom w:val="nil"/>
          <w:right w:val="nil"/>
          <w:between w:val="nil"/>
        </w:pBdr>
        <w:spacing w:line="276" w:lineRule="auto"/>
        <w:ind w:left="720"/>
        <w:jc w:val="center"/>
        <w:rPr>
          <w:rFonts w:ascii="Calibri" w:eastAsia="Calibri" w:hAnsi="Calibri" w:cs="Calibri"/>
          <w:sz w:val="24"/>
          <w:szCs w:val="24"/>
        </w:rPr>
      </w:pPr>
      <w:r>
        <w:rPr>
          <w:rFonts w:ascii="Calibri" w:eastAsia="Calibri" w:hAnsi="Calibri" w:cs="Calibri"/>
          <w:color w:val="000000"/>
          <w:sz w:val="24"/>
          <w:szCs w:val="24"/>
        </w:rPr>
        <w:t>Aš sutinku</w:t>
      </w:r>
      <w:r>
        <w:rPr>
          <w:rFonts w:ascii="Calibri" w:eastAsia="Calibri" w:hAnsi="Calibri" w:cs="Calibri"/>
          <w:sz w:val="24"/>
          <w:szCs w:val="24"/>
        </w:rPr>
        <w:t xml:space="preserve"> </w:t>
      </w:r>
      <w:r>
        <w:rPr>
          <w:rFonts w:ascii="Calibri" w:eastAsia="Calibri" w:hAnsi="Calibri" w:cs="Calibri"/>
          <w:color w:val="000000"/>
          <w:sz w:val="24"/>
          <w:szCs w:val="24"/>
        </w:rPr>
        <w:t>/ nesutinku (</w:t>
      </w:r>
      <w:r>
        <w:rPr>
          <w:rFonts w:ascii="Calibri" w:eastAsia="Calibri" w:hAnsi="Calibri" w:cs="Calibri"/>
          <w:sz w:val="24"/>
          <w:szCs w:val="24"/>
        </w:rPr>
        <w:t>sprendimas</w:t>
      </w:r>
      <w:r>
        <w:rPr>
          <w:rFonts w:ascii="Calibri" w:eastAsia="Calibri" w:hAnsi="Calibri" w:cs="Calibri"/>
          <w:color w:val="000000"/>
          <w:sz w:val="24"/>
          <w:szCs w:val="24"/>
        </w:rPr>
        <w:t xml:space="preserve"> pabrauk</w:t>
      </w:r>
      <w:r>
        <w:rPr>
          <w:rFonts w:ascii="Calibri" w:eastAsia="Calibri" w:hAnsi="Calibri" w:cs="Calibri"/>
          <w:sz w:val="24"/>
          <w:szCs w:val="24"/>
        </w:rPr>
        <w:t>iamas</w:t>
      </w:r>
      <w:r>
        <w:rPr>
          <w:rFonts w:ascii="Calibri" w:eastAsia="Calibri" w:hAnsi="Calibri" w:cs="Calibri"/>
          <w:color w:val="000000"/>
          <w:sz w:val="24"/>
          <w:szCs w:val="24"/>
        </w:rPr>
        <w:t xml:space="preserve">), kad mano </w:t>
      </w:r>
      <w:r>
        <w:rPr>
          <w:rFonts w:ascii="Calibri" w:eastAsia="Calibri" w:hAnsi="Calibri" w:cs="Calibri"/>
          <w:sz w:val="24"/>
          <w:szCs w:val="24"/>
        </w:rPr>
        <w:t xml:space="preserve">vaikas </w:t>
      </w:r>
      <w:r>
        <w:rPr>
          <w:rFonts w:ascii="Calibri" w:eastAsia="Calibri" w:hAnsi="Calibri" w:cs="Calibri"/>
          <w:color w:val="000000"/>
          <w:sz w:val="24"/>
          <w:szCs w:val="24"/>
        </w:rPr>
        <w:t xml:space="preserve"> _____________________________________________ </w:t>
      </w:r>
    </w:p>
    <w:p w14:paraId="62CB4376" w14:textId="77777777" w:rsidR="00081255" w:rsidRDefault="007022E8">
      <w:pPr>
        <w:widowControl w:val="0"/>
        <w:pBdr>
          <w:top w:val="nil"/>
          <w:left w:val="nil"/>
          <w:bottom w:val="nil"/>
          <w:right w:val="nil"/>
          <w:between w:val="nil"/>
        </w:pBdr>
        <w:spacing w:line="276" w:lineRule="auto"/>
        <w:jc w:val="both"/>
        <w:rPr>
          <w:rFonts w:ascii="Calibri" w:eastAsia="Calibri" w:hAnsi="Calibri" w:cs="Calibri"/>
          <w:color w:val="000000"/>
          <w:sz w:val="16"/>
          <w:szCs w:val="16"/>
        </w:rPr>
      </w:pP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   </w:t>
      </w:r>
      <w:r>
        <w:rPr>
          <w:rFonts w:ascii="Calibri" w:eastAsia="Calibri" w:hAnsi="Calibri" w:cs="Calibri"/>
          <w:color w:val="000000"/>
          <w:sz w:val="16"/>
          <w:szCs w:val="16"/>
        </w:rPr>
        <w:t>(vardas, pavardė)</w:t>
      </w:r>
    </w:p>
    <w:p w14:paraId="2AE7DECF" w14:textId="77777777" w:rsidR="00081255" w:rsidRDefault="007022E8">
      <w:pPr>
        <w:widowControl w:val="0"/>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jojimo ir žirgų priežiūros pamokose jotų žirgu. </w:t>
      </w:r>
      <w:r>
        <w:rPr>
          <w:rFonts w:ascii="Calibri" w:eastAsia="Calibri" w:hAnsi="Calibri" w:cs="Calibri"/>
          <w:sz w:val="24"/>
          <w:szCs w:val="24"/>
        </w:rPr>
        <w:t xml:space="preserve">Sprendimas </w:t>
      </w:r>
      <w:r>
        <w:rPr>
          <w:rFonts w:ascii="Calibri" w:eastAsia="Calibri" w:hAnsi="Calibri" w:cs="Calibri"/>
          <w:color w:val="000000"/>
          <w:sz w:val="24"/>
          <w:szCs w:val="24"/>
        </w:rPr>
        <w:t xml:space="preserve">galioja iki vaiko Mokymosi sutarties pabaigos arba šio </w:t>
      </w:r>
      <w:r>
        <w:rPr>
          <w:rFonts w:ascii="Calibri" w:eastAsia="Calibri" w:hAnsi="Calibri" w:cs="Calibri"/>
          <w:sz w:val="24"/>
          <w:szCs w:val="24"/>
        </w:rPr>
        <w:t>dokumento</w:t>
      </w:r>
      <w:r>
        <w:rPr>
          <w:rFonts w:ascii="Calibri" w:eastAsia="Calibri" w:hAnsi="Calibri" w:cs="Calibri"/>
          <w:color w:val="000000"/>
          <w:sz w:val="24"/>
          <w:szCs w:val="24"/>
        </w:rPr>
        <w:t xml:space="preserve"> a</w:t>
      </w:r>
      <w:r>
        <w:rPr>
          <w:rFonts w:ascii="Calibri" w:eastAsia="Calibri" w:hAnsi="Calibri" w:cs="Calibri"/>
          <w:color w:val="000000"/>
          <w:sz w:val="24"/>
          <w:szCs w:val="24"/>
        </w:rPr>
        <w:t xml:space="preserve">tšaukimo datos. Sutikimo </w:t>
      </w:r>
      <w:r>
        <w:rPr>
          <w:rFonts w:ascii="Calibri" w:eastAsia="Calibri" w:hAnsi="Calibri" w:cs="Calibri"/>
          <w:sz w:val="24"/>
          <w:szCs w:val="24"/>
        </w:rPr>
        <w:t>a</w:t>
      </w:r>
      <w:r>
        <w:rPr>
          <w:rFonts w:ascii="Calibri" w:eastAsia="Calibri" w:hAnsi="Calibri" w:cs="Calibri"/>
          <w:color w:val="000000"/>
          <w:sz w:val="24"/>
          <w:szCs w:val="24"/>
        </w:rPr>
        <w:t>tšaukim</w:t>
      </w:r>
      <w:r>
        <w:rPr>
          <w:rFonts w:ascii="Calibri" w:eastAsia="Calibri" w:hAnsi="Calibri" w:cs="Calibri"/>
          <w:sz w:val="24"/>
          <w:szCs w:val="24"/>
        </w:rPr>
        <w:t xml:space="preserve">as pateikiamas laisva forma el. pašto adresu </w:t>
      </w:r>
      <w:hyperlink r:id="rId8">
        <w:r>
          <w:rPr>
            <w:rFonts w:ascii="Calibri" w:eastAsia="Calibri" w:hAnsi="Calibri" w:cs="Calibri"/>
            <w:color w:val="1155CC"/>
            <w:sz w:val="24"/>
            <w:szCs w:val="24"/>
            <w:u w:val="single"/>
          </w:rPr>
          <w:t>rastine@zaliojimokykla.lt</w:t>
        </w:r>
      </w:hyperlink>
      <w:r>
        <w:rPr>
          <w:rFonts w:ascii="Calibri" w:eastAsia="Calibri" w:hAnsi="Calibri" w:cs="Calibri"/>
          <w:sz w:val="24"/>
          <w:szCs w:val="24"/>
        </w:rPr>
        <w:t xml:space="preserve"> </w:t>
      </w:r>
      <w:r>
        <w:rPr>
          <w:rFonts w:ascii="Calibri" w:eastAsia="Calibri" w:hAnsi="Calibri" w:cs="Calibri"/>
          <w:color w:val="000000"/>
          <w:sz w:val="24"/>
          <w:szCs w:val="24"/>
        </w:rPr>
        <w:t xml:space="preserve"> .</w:t>
      </w:r>
    </w:p>
    <w:p w14:paraId="1C5B75FB" w14:textId="77777777" w:rsidR="00081255" w:rsidRDefault="00081255">
      <w:pPr>
        <w:widowControl w:val="0"/>
        <w:pBdr>
          <w:top w:val="nil"/>
          <w:left w:val="nil"/>
          <w:bottom w:val="nil"/>
          <w:right w:val="nil"/>
          <w:between w:val="nil"/>
        </w:pBdr>
        <w:spacing w:line="276" w:lineRule="auto"/>
        <w:jc w:val="both"/>
        <w:rPr>
          <w:rFonts w:ascii="Calibri" w:eastAsia="Calibri" w:hAnsi="Calibri" w:cs="Calibri"/>
          <w:sz w:val="24"/>
          <w:szCs w:val="24"/>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81255" w14:paraId="1B57B924" w14:textId="77777777">
        <w:tc>
          <w:tcPr>
            <w:tcW w:w="9026" w:type="dxa"/>
            <w:shd w:val="clear" w:color="auto" w:fill="auto"/>
            <w:tcMar>
              <w:top w:w="100" w:type="dxa"/>
              <w:left w:w="100" w:type="dxa"/>
              <w:bottom w:w="100" w:type="dxa"/>
              <w:right w:w="100" w:type="dxa"/>
            </w:tcMar>
          </w:tcPr>
          <w:p w14:paraId="7BC9DC4C" w14:textId="77777777" w:rsidR="00081255" w:rsidRDefault="007022E8">
            <w:pPr>
              <w:spacing w:line="276" w:lineRule="auto"/>
              <w:jc w:val="center"/>
              <w:rPr>
                <w:rFonts w:ascii="Calibri" w:eastAsia="Calibri" w:hAnsi="Calibri" w:cs="Calibri"/>
                <w:b/>
                <w:sz w:val="28"/>
                <w:szCs w:val="28"/>
              </w:rPr>
            </w:pPr>
            <w:r>
              <w:rPr>
                <w:rFonts w:ascii="Calibri" w:eastAsia="Calibri" w:hAnsi="Calibri" w:cs="Calibri"/>
                <w:b/>
                <w:sz w:val="28"/>
                <w:szCs w:val="28"/>
              </w:rPr>
              <w:t>JOK SAUGIAI</w:t>
            </w:r>
          </w:p>
          <w:p w14:paraId="0A153FB5" w14:textId="77777777" w:rsidR="00081255" w:rsidRDefault="007022E8">
            <w:pPr>
              <w:spacing w:after="200" w:line="276" w:lineRule="auto"/>
              <w:jc w:val="center"/>
              <w:rPr>
                <w:rFonts w:ascii="Calibri" w:eastAsia="Calibri" w:hAnsi="Calibri" w:cs="Calibri"/>
                <w:b/>
                <w:sz w:val="24"/>
                <w:szCs w:val="24"/>
              </w:rPr>
            </w:pPr>
            <w:r>
              <w:rPr>
                <w:rFonts w:ascii="Calibri" w:eastAsia="Calibri" w:hAnsi="Calibri" w:cs="Calibri"/>
                <w:sz w:val="24"/>
                <w:szCs w:val="24"/>
              </w:rPr>
              <w:t>Saugaus elgesio pamokoje su žirgais atmintinė</w:t>
            </w:r>
          </w:p>
          <w:p w14:paraId="6C39AC09" w14:textId="77777777" w:rsidR="00081255" w:rsidRDefault="007022E8">
            <w:pPr>
              <w:ind w:firstLine="737"/>
              <w:rPr>
                <w:rFonts w:ascii="Calibri" w:eastAsia="Calibri" w:hAnsi="Calibri" w:cs="Calibri"/>
                <w:sz w:val="24"/>
                <w:szCs w:val="24"/>
              </w:rPr>
            </w:pPr>
            <w:r>
              <w:rPr>
                <w:rFonts w:ascii="Calibri" w:eastAsia="Calibri" w:hAnsi="Calibri" w:cs="Calibri"/>
                <w:b/>
                <w:sz w:val="24"/>
                <w:szCs w:val="24"/>
              </w:rPr>
              <w:t>Žirgai, gyvenantys mokykloje, yra draugiški žmonėms ir noriai su jais bendrauja.</w:t>
            </w:r>
            <w:r>
              <w:rPr>
                <w:rFonts w:ascii="Calibri" w:eastAsia="Calibri" w:hAnsi="Calibri" w:cs="Calibri"/>
                <w:sz w:val="24"/>
                <w:szCs w:val="24"/>
              </w:rPr>
              <w:t xml:space="preserve"> Jie mielai prieina, apuosto, apžiūri ir kitais būdais siekia  pažinti kiekvieną, kuris atsiduria netoli jų. Žirgas neturi jokio n</w:t>
            </w:r>
            <w:r>
              <w:rPr>
                <w:rFonts w:ascii="Calibri" w:eastAsia="Calibri" w:hAnsi="Calibri" w:cs="Calibri"/>
                <w:sz w:val="24"/>
                <w:szCs w:val="24"/>
              </w:rPr>
              <w:t>oro užgauti žmogų.</w:t>
            </w:r>
          </w:p>
          <w:p w14:paraId="7B89D8B1" w14:textId="77777777" w:rsidR="00081255" w:rsidRDefault="007022E8">
            <w:pPr>
              <w:ind w:firstLine="737"/>
              <w:rPr>
                <w:rFonts w:ascii="Calibri" w:eastAsia="Calibri" w:hAnsi="Calibri" w:cs="Calibri"/>
                <w:sz w:val="24"/>
                <w:szCs w:val="24"/>
              </w:rPr>
            </w:pPr>
            <w:r>
              <w:rPr>
                <w:rFonts w:ascii="Calibri" w:eastAsia="Calibri" w:hAnsi="Calibri" w:cs="Calibri"/>
                <w:sz w:val="24"/>
                <w:szCs w:val="24"/>
              </w:rPr>
              <w:t>Tačiau žirgų tarpusavio santykiai yra visai kitokie. Jie pagrįsti konkurencija ir hierarchija. Tai reiškia, kad jie nuolat kovoja dėl pirmumo gauti pašaro, skanėstų, vandens ir kitų jiems vertingų dalykų. Ši kova, nors ir, žmonių akimis,</w:t>
            </w:r>
            <w:r>
              <w:rPr>
                <w:rFonts w:ascii="Calibri" w:eastAsia="Calibri" w:hAnsi="Calibri" w:cs="Calibri"/>
                <w:sz w:val="24"/>
                <w:szCs w:val="24"/>
              </w:rPr>
              <w:t xml:space="preserve"> atrodo grubi, užtikrina tvarką žirgų bendrijoje (bandoje). </w:t>
            </w:r>
          </w:p>
          <w:p w14:paraId="724AEF37" w14:textId="77777777" w:rsidR="00081255" w:rsidRDefault="007022E8">
            <w:pPr>
              <w:ind w:firstLine="737"/>
              <w:rPr>
                <w:rFonts w:ascii="Calibri" w:eastAsia="Calibri" w:hAnsi="Calibri" w:cs="Calibri"/>
                <w:sz w:val="24"/>
                <w:szCs w:val="24"/>
              </w:rPr>
            </w:pPr>
            <w:r>
              <w:rPr>
                <w:rFonts w:ascii="Calibri" w:eastAsia="Calibri" w:hAnsi="Calibri" w:cs="Calibri"/>
                <w:b/>
                <w:sz w:val="24"/>
                <w:szCs w:val="24"/>
              </w:rPr>
              <w:t>Taigi, žirgai su žmonėmis elgiasi vienaip, o tarpusavyje visai kitaip.</w:t>
            </w:r>
            <w:r>
              <w:rPr>
                <w:rFonts w:ascii="Calibri" w:eastAsia="Calibri" w:hAnsi="Calibri" w:cs="Calibri"/>
                <w:sz w:val="24"/>
                <w:szCs w:val="24"/>
              </w:rPr>
              <w:t xml:space="preserve"> Mums, būnant kartu su jais, labai svarbu išlaikyti budrumą, pastebėti, kas vyksta jų santykiuose, kokios jie nuotaikos, ir n</w:t>
            </w:r>
            <w:r>
              <w:rPr>
                <w:rFonts w:ascii="Calibri" w:eastAsia="Calibri" w:hAnsi="Calibri" w:cs="Calibri"/>
                <w:sz w:val="24"/>
                <w:szCs w:val="24"/>
              </w:rPr>
              <w:t>eatsidurti tarp jų kovos įkarštyje.</w:t>
            </w:r>
          </w:p>
          <w:p w14:paraId="3FC806FE" w14:textId="77777777" w:rsidR="00081255" w:rsidRDefault="007022E8">
            <w:pPr>
              <w:ind w:firstLine="737"/>
              <w:rPr>
                <w:rFonts w:ascii="Calibri" w:eastAsia="Calibri" w:hAnsi="Calibri" w:cs="Calibri"/>
                <w:sz w:val="24"/>
                <w:szCs w:val="24"/>
              </w:rPr>
            </w:pPr>
            <w:r>
              <w:rPr>
                <w:rFonts w:ascii="Calibri" w:eastAsia="Calibri" w:hAnsi="Calibri" w:cs="Calibri"/>
                <w:sz w:val="24"/>
                <w:szCs w:val="24"/>
              </w:rPr>
              <w:t>Vaikų saugumas pamokoje su žirgais:</w:t>
            </w:r>
          </w:p>
          <w:p w14:paraId="77C11B68" w14:textId="77777777" w:rsidR="00081255" w:rsidRDefault="007022E8">
            <w:pPr>
              <w:numPr>
                <w:ilvl w:val="0"/>
                <w:numId w:val="2"/>
              </w:numPr>
              <w:rPr>
                <w:rFonts w:ascii="Calibri" w:eastAsia="Calibri" w:hAnsi="Calibri" w:cs="Calibri"/>
                <w:sz w:val="24"/>
                <w:szCs w:val="24"/>
              </w:rPr>
            </w:pPr>
            <w:r>
              <w:rPr>
                <w:rFonts w:ascii="Calibri" w:eastAsia="Calibri" w:hAnsi="Calibri" w:cs="Calibri"/>
                <w:sz w:val="24"/>
                <w:szCs w:val="24"/>
              </w:rPr>
              <w:t>Mokyklos žirgai yra įpratę būti tarp žmonių, dalyvauti užsiėmimuose, kuriuose gali būti daug dalyvių. Žirgai nebijo daugumos transporto priemonių.</w:t>
            </w:r>
          </w:p>
          <w:p w14:paraId="46455C84" w14:textId="77777777" w:rsidR="00081255" w:rsidRDefault="007022E8">
            <w:pPr>
              <w:numPr>
                <w:ilvl w:val="0"/>
                <w:numId w:val="2"/>
              </w:numPr>
              <w:rPr>
                <w:rFonts w:ascii="Calibri" w:eastAsia="Calibri" w:hAnsi="Calibri" w:cs="Calibri"/>
                <w:sz w:val="24"/>
                <w:szCs w:val="24"/>
              </w:rPr>
            </w:pPr>
            <w:r>
              <w:rPr>
                <w:rFonts w:ascii="Calibri" w:eastAsia="Calibri" w:hAnsi="Calibri" w:cs="Calibri"/>
                <w:sz w:val="24"/>
                <w:szCs w:val="24"/>
              </w:rPr>
              <w:t>Pamokos metu dėvimos saugos priemonės - šalmai.</w:t>
            </w:r>
          </w:p>
          <w:p w14:paraId="6DFB17FB" w14:textId="77777777" w:rsidR="00081255" w:rsidRDefault="007022E8">
            <w:pPr>
              <w:numPr>
                <w:ilvl w:val="0"/>
                <w:numId w:val="2"/>
              </w:numPr>
              <w:rPr>
                <w:rFonts w:ascii="Calibri" w:eastAsia="Calibri" w:hAnsi="Calibri" w:cs="Calibri"/>
                <w:sz w:val="24"/>
                <w:szCs w:val="24"/>
              </w:rPr>
            </w:pPr>
            <w:r>
              <w:rPr>
                <w:rFonts w:ascii="Calibri" w:eastAsia="Calibri" w:hAnsi="Calibri" w:cs="Calibri"/>
                <w:sz w:val="24"/>
                <w:szCs w:val="24"/>
              </w:rPr>
              <w:t>Vaikai periodiškai supažindinami su saugaus elgesio šalia žir</w:t>
            </w:r>
            <w:r>
              <w:rPr>
                <w:rFonts w:ascii="Calibri" w:eastAsia="Calibri" w:hAnsi="Calibri" w:cs="Calibri"/>
                <w:sz w:val="24"/>
                <w:szCs w:val="24"/>
              </w:rPr>
              <w:t>gų taisyklėmis.</w:t>
            </w:r>
          </w:p>
          <w:p w14:paraId="54D3E4D4" w14:textId="77777777" w:rsidR="00081255" w:rsidRDefault="007022E8">
            <w:pPr>
              <w:numPr>
                <w:ilvl w:val="0"/>
                <w:numId w:val="2"/>
              </w:numPr>
              <w:rPr>
                <w:rFonts w:ascii="Calibri" w:eastAsia="Calibri" w:hAnsi="Calibri" w:cs="Calibri"/>
                <w:sz w:val="24"/>
                <w:szCs w:val="24"/>
              </w:rPr>
            </w:pPr>
            <w:r>
              <w:rPr>
                <w:rFonts w:ascii="Calibri" w:eastAsia="Calibri" w:hAnsi="Calibri" w:cs="Calibri"/>
                <w:sz w:val="24"/>
                <w:szCs w:val="24"/>
              </w:rPr>
              <w:t>Vaikams jojant žirgai vedami mokytojų. Mokytojams leidus, žirgą vesti gali ir mokinys.</w:t>
            </w:r>
          </w:p>
          <w:p w14:paraId="5FFE818A" w14:textId="77777777" w:rsidR="00081255" w:rsidRDefault="007022E8">
            <w:pPr>
              <w:numPr>
                <w:ilvl w:val="0"/>
                <w:numId w:val="2"/>
              </w:numPr>
              <w:rPr>
                <w:rFonts w:ascii="Calibri" w:eastAsia="Calibri" w:hAnsi="Calibri" w:cs="Calibri"/>
                <w:sz w:val="24"/>
                <w:szCs w:val="24"/>
              </w:rPr>
            </w:pPr>
            <w:r>
              <w:rPr>
                <w:rFonts w:ascii="Calibri" w:eastAsia="Calibri" w:hAnsi="Calibri" w:cs="Calibri"/>
                <w:sz w:val="24"/>
                <w:szCs w:val="24"/>
              </w:rPr>
              <w:lastRenderedPageBreak/>
              <w:t xml:space="preserve">Mokiniui pageidaujant ir mokytojui leidus, mokinys gali joti savarankiškai. Tokiu atveju, jis privalo neatsiskirti nuo likusių žirgų bei mokytojų toliau </w:t>
            </w:r>
            <w:r>
              <w:rPr>
                <w:rFonts w:ascii="Calibri" w:eastAsia="Calibri" w:hAnsi="Calibri" w:cs="Calibri"/>
                <w:sz w:val="24"/>
                <w:szCs w:val="24"/>
              </w:rPr>
              <w:t>nei 5 m atstumu.</w:t>
            </w:r>
          </w:p>
          <w:p w14:paraId="41BC73E2" w14:textId="77777777" w:rsidR="00081255" w:rsidRDefault="00081255">
            <w:pPr>
              <w:ind w:firstLine="737"/>
              <w:rPr>
                <w:rFonts w:ascii="Calibri" w:eastAsia="Calibri" w:hAnsi="Calibri" w:cs="Calibri"/>
                <w:sz w:val="24"/>
                <w:szCs w:val="24"/>
              </w:rPr>
            </w:pPr>
          </w:p>
          <w:p w14:paraId="75B67C64" w14:textId="77777777" w:rsidR="00081255" w:rsidRDefault="007022E8">
            <w:pPr>
              <w:ind w:firstLine="737"/>
              <w:rPr>
                <w:rFonts w:ascii="Calibri" w:eastAsia="Calibri" w:hAnsi="Calibri" w:cs="Calibri"/>
                <w:sz w:val="24"/>
                <w:szCs w:val="24"/>
              </w:rPr>
            </w:pPr>
            <w:r>
              <w:rPr>
                <w:rFonts w:ascii="Calibri" w:eastAsia="Calibri" w:hAnsi="Calibri" w:cs="Calibri"/>
                <w:sz w:val="24"/>
                <w:szCs w:val="24"/>
              </w:rPr>
              <w:t>Saugaus elgesio taisyklės:</w:t>
            </w:r>
          </w:p>
          <w:p w14:paraId="74CEF99E"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Į žirgų aptvarą galima eiti tik mokytojams leidus. Visos pamokos metu būname dėmesingi.</w:t>
            </w:r>
          </w:p>
          <w:p w14:paraId="434B14D0"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Būdami šalia žirgų elgiamės ramiai, netriukšmaujame, kitaip jų negąsdiname ir neerziname. Išlaikome ramybę ir tam, kad gird</w:t>
            </w:r>
            <w:r>
              <w:rPr>
                <w:rFonts w:ascii="Calibri" w:eastAsia="Calibri" w:hAnsi="Calibri" w:cs="Calibri"/>
                <w:sz w:val="24"/>
                <w:szCs w:val="24"/>
              </w:rPr>
              <w:t>ėtume, ką sako mokytojai.</w:t>
            </w:r>
          </w:p>
          <w:p w14:paraId="326A577D"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Vengiame atsidurti prie galinių žirgo kojų, tarp dviejų ar kelių žirgų, po žirgu ar kitose nesaugiose situacijose.</w:t>
            </w:r>
          </w:p>
          <w:p w14:paraId="34AB2DC7"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Šalia žirgų visada stovime ant kojų – nesėdime, negulime. Turime būti pasiruošę greitai reaguoti ir pasitraukti.</w:t>
            </w:r>
          </w:p>
          <w:p w14:paraId="2607FD31"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Sk</w:t>
            </w:r>
            <w:r>
              <w:rPr>
                <w:rFonts w:ascii="Calibri" w:eastAsia="Calibri" w:hAnsi="Calibri" w:cs="Calibri"/>
                <w:sz w:val="24"/>
                <w:szCs w:val="24"/>
              </w:rPr>
              <w:t>anėstais žirgus maitiname tik iš aptvaro išorės. Tą darome pačioje pamokos pabaigoje, mokytojui leidus. Maitindami žirgus būname labai dėmesingi, nes tuo metu tarp jų gali įvykti susistumdymų.</w:t>
            </w:r>
          </w:p>
          <w:p w14:paraId="1B8908BC"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Jodami miško taku stebime medžių šakas ir kitas kliūtis. Pasiti</w:t>
            </w:r>
            <w:r>
              <w:rPr>
                <w:rFonts w:ascii="Calibri" w:eastAsia="Calibri" w:hAnsi="Calibri" w:cs="Calibri"/>
                <w:sz w:val="24"/>
                <w:szCs w:val="24"/>
              </w:rPr>
              <w:t>kdami kliūtį, pasilenkiame į priekį prie pat žirgo.</w:t>
            </w:r>
          </w:p>
          <w:p w14:paraId="7320D628"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Vesti žirgą galima tik mokytojams leidus.</w:t>
            </w:r>
          </w:p>
          <w:p w14:paraId="4DC4AFC5" w14:textId="77777777" w:rsidR="00081255" w:rsidRDefault="007022E8">
            <w:pPr>
              <w:numPr>
                <w:ilvl w:val="0"/>
                <w:numId w:val="1"/>
              </w:numPr>
              <w:ind w:left="1134" w:hanging="425"/>
              <w:rPr>
                <w:rFonts w:ascii="Calibri" w:eastAsia="Calibri" w:hAnsi="Calibri" w:cs="Calibri"/>
                <w:sz w:val="24"/>
                <w:szCs w:val="24"/>
              </w:rPr>
            </w:pPr>
            <w:r>
              <w:rPr>
                <w:rFonts w:ascii="Calibri" w:eastAsia="Calibri" w:hAnsi="Calibri" w:cs="Calibri"/>
                <w:sz w:val="24"/>
                <w:szCs w:val="24"/>
              </w:rPr>
              <w:t>Jojant savarankiškai, būtina laikytis šalia likusių žirgų ir mokytojo ne toliau kaip 5 m atstumu.</w:t>
            </w:r>
          </w:p>
          <w:p w14:paraId="0D98007F" w14:textId="77777777" w:rsidR="00081255" w:rsidRDefault="00081255">
            <w:pPr>
              <w:widowControl w:val="0"/>
              <w:pBdr>
                <w:top w:val="nil"/>
                <w:left w:val="nil"/>
                <w:bottom w:val="nil"/>
                <w:right w:val="nil"/>
                <w:between w:val="nil"/>
              </w:pBdr>
              <w:rPr>
                <w:rFonts w:ascii="Calibri" w:eastAsia="Calibri" w:hAnsi="Calibri" w:cs="Calibri"/>
                <w:sz w:val="24"/>
                <w:szCs w:val="24"/>
              </w:rPr>
            </w:pPr>
          </w:p>
        </w:tc>
      </w:tr>
    </w:tbl>
    <w:p w14:paraId="0F666BFA" w14:textId="77777777" w:rsidR="00081255" w:rsidRDefault="00081255">
      <w:pPr>
        <w:widowControl w:val="0"/>
        <w:pBdr>
          <w:top w:val="nil"/>
          <w:left w:val="nil"/>
          <w:bottom w:val="nil"/>
          <w:right w:val="nil"/>
          <w:between w:val="nil"/>
        </w:pBdr>
        <w:spacing w:line="276" w:lineRule="auto"/>
        <w:jc w:val="both"/>
        <w:rPr>
          <w:rFonts w:ascii="Calibri" w:eastAsia="Calibri" w:hAnsi="Calibri" w:cs="Calibri"/>
          <w:b/>
          <w:sz w:val="28"/>
          <w:szCs w:val="28"/>
        </w:rPr>
      </w:pPr>
    </w:p>
    <w:p w14:paraId="67491DC0" w14:textId="77777777" w:rsidR="00081255" w:rsidRDefault="007022E8">
      <w:pPr>
        <w:widowControl w:val="0"/>
        <w:pBdr>
          <w:top w:val="nil"/>
          <w:left w:val="nil"/>
          <w:bottom w:val="nil"/>
          <w:right w:val="nil"/>
          <w:between w:val="nil"/>
        </w:pBd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Patvirtinu, kad susipažinau su Saugaus elgesio pamokoje su žirgais atmintine bei taisyklėmis ir suprantu apie padidintą traumų galimybę jojant.</w:t>
      </w:r>
    </w:p>
    <w:p w14:paraId="7B0736F9" w14:textId="77777777" w:rsidR="00081255" w:rsidRDefault="00081255">
      <w:pPr>
        <w:widowControl w:val="0"/>
        <w:pBdr>
          <w:top w:val="nil"/>
          <w:left w:val="nil"/>
          <w:bottom w:val="nil"/>
          <w:right w:val="nil"/>
          <w:between w:val="nil"/>
        </w:pBdr>
        <w:spacing w:line="276" w:lineRule="auto"/>
        <w:jc w:val="both"/>
        <w:rPr>
          <w:rFonts w:ascii="Calibri" w:eastAsia="Calibri" w:hAnsi="Calibri" w:cs="Calibri"/>
          <w:sz w:val="24"/>
          <w:szCs w:val="24"/>
        </w:rPr>
      </w:pPr>
    </w:p>
    <w:p w14:paraId="5ED4E1B2" w14:textId="77777777" w:rsidR="00081255" w:rsidRDefault="00081255">
      <w:pPr>
        <w:widowControl w:val="0"/>
        <w:pBdr>
          <w:top w:val="nil"/>
          <w:left w:val="nil"/>
          <w:bottom w:val="nil"/>
          <w:right w:val="nil"/>
          <w:between w:val="nil"/>
        </w:pBdr>
        <w:spacing w:line="276" w:lineRule="auto"/>
        <w:jc w:val="both"/>
        <w:rPr>
          <w:rFonts w:ascii="Calibri" w:eastAsia="Calibri" w:hAnsi="Calibri" w:cs="Calibri"/>
          <w:sz w:val="24"/>
          <w:szCs w:val="24"/>
        </w:rPr>
      </w:pPr>
    </w:p>
    <w:p w14:paraId="27E35197" w14:textId="77777777" w:rsidR="00081255" w:rsidRDefault="007022E8">
      <w:pPr>
        <w:pBdr>
          <w:top w:val="nil"/>
          <w:left w:val="nil"/>
          <w:bottom w:val="nil"/>
          <w:right w:val="nil"/>
          <w:between w:val="nil"/>
        </w:pBdr>
        <w:ind w:left="5760" w:firstLine="720"/>
        <w:rPr>
          <w:rFonts w:ascii="Calibri" w:eastAsia="Calibri" w:hAnsi="Calibri" w:cs="Calibri"/>
          <w:color w:val="000000"/>
          <w:sz w:val="24"/>
          <w:szCs w:val="24"/>
        </w:rPr>
      </w:pPr>
      <w:r>
        <w:rPr>
          <w:rFonts w:ascii="Calibri" w:eastAsia="Calibri" w:hAnsi="Calibri" w:cs="Calibri"/>
          <w:color w:val="000000"/>
          <w:sz w:val="24"/>
          <w:szCs w:val="24"/>
        </w:rPr>
        <w:t>_______________</w:t>
      </w:r>
    </w:p>
    <w:p w14:paraId="56BDE539" w14:textId="77777777" w:rsidR="00081255" w:rsidRDefault="007022E8">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rFonts w:ascii="Calibri" w:eastAsia="Calibri" w:hAnsi="Calibri" w:cs="Calibri"/>
          <w:color w:val="000000"/>
          <w:sz w:val="16"/>
          <w:szCs w:val="16"/>
        </w:rPr>
        <w:t>(tėvų (globėjų) parašas</w:t>
      </w:r>
      <w:r>
        <w:rPr>
          <w:rFonts w:ascii="Calibri" w:eastAsia="Calibri" w:hAnsi="Calibri" w:cs="Calibri"/>
          <w:sz w:val="16"/>
          <w:szCs w:val="16"/>
        </w:rPr>
        <w:t>)</w:t>
      </w:r>
    </w:p>
    <w:sectPr w:rsidR="00081255">
      <w:footerReference w:type="default" r:id="rId9"/>
      <w:headerReference w:type="first" r:id="rId10"/>
      <w:footerReference w:type="first" r:id="rId11"/>
      <w:pgSz w:w="11906" w:h="16838"/>
      <w:pgMar w:top="850" w:right="1440" w:bottom="1440" w:left="144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1B27E" w14:textId="77777777" w:rsidR="00000000" w:rsidRDefault="007022E8">
      <w:r>
        <w:separator/>
      </w:r>
    </w:p>
  </w:endnote>
  <w:endnote w:type="continuationSeparator" w:id="0">
    <w:p w14:paraId="78CD84FE" w14:textId="77777777" w:rsidR="00000000" w:rsidRDefault="007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C509" w14:textId="77777777" w:rsidR="00081255" w:rsidRDefault="007022E8">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6E87" w14:textId="77777777" w:rsidR="00081255" w:rsidRDefault="00081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7B63" w14:textId="77777777" w:rsidR="00000000" w:rsidRDefault="007022E8">
      <w:r>
        <w:separator/>
      </w:r>
    </w:p>
  </w:footnote>
  <w:footnote w:type="continuationSeparator" w:id="0">
    <w:p w14:paraId="791F8CE1" w14:textId="77777777" w:rsidR="00000000" w:rsidRDefault="0070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AE1BE" w14:textId="77777777" w:rsidR="00081255" w:rsidRDefault="000812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13776"/>
    <w:multiLevelType w:val="multilevel"/>
    <w:tmpl w:val="DD6C3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554AF0"/>
    <w:multiLevelType w:val="multilevel"/>
    <w:tmpl w:val="4E50C21C"/>
    <w:lvl w:ilvl="0">
      <w:start w:val="1"/>
      <w:numFmt w:val="decimal"/>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5"/>
    <w:rsid w:val="00081255"/>
    <w:rsid w:val="00702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3431"/>
  <w15:docId w15:val="{EC3A75D1-0B53-44A2-ADE8-5F6F6A7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astine@zaliojimokykl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2154</Words>
  <Characters>1229</Characters>
  <Application>Microsoft Office Word</Application>
  <DocSecurity>4</DocSecurity>
  <Lines>10</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Sigita Adomaityte</cp:lastModifiedBy>
  <cp:revision>2</cp:revision>
  <dcterms:created xsi:type="dcterms:W3CDTF">2021-05-28T09:47:00Z</dcterms:created>
  <dcterms:modified xsi:type="dcterms:W3CDTF">2021-05-28T09:47:00Z</dcterms:modified>
</cp:coreProperties>
</file>